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C422" w14:textId="77777777" w:rsidR="00AD4ECD" w:rsidRPr="003D7007" w:rsidRDefault="00AD4ECD" w:rsidP="00453E0E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 xml:space="preserve"> </w:t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noProof/>
          <w:sz w:val="24"/>
          <w:szCs w:val="24"/>
          <w:lang w:eastAsia="en-GB"/>
        </w:rPr>
        <w:drawing>
          <wp:inline distT="0" distB="0" distL="0" distR="0" wp14:anchorId="00B9C33D" wp14:editId="7183A09F">
            <wp:extent cx="1419225" cy="666750"/>
            <wp:effectExtent l="0" t="0" r="9525" b="0"/>
            <wp:docPr id="2" name="Picture 2" descr="cid:image001.jpg@01D4AD8A.C508D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D8A.C508D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1029" w14:textId="77777777" w:rsidR="00AD4ECD" w:rsidRPr="003D7007" w:rsidRDefault="00AD4ECD" w:rsidP="00AD4ECD">
      <w:pPr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JOB DESCRIPTION</w:t>
      </w:r>
    </w:p>
    <w:p w14:paraId="5FF6DD7E" w14:textId="77777777" w:rsidR="00AD4ECD" w:rsidRPr="003D7007" w:rsidRDefault="00AD4ECD" w:rsidP="00AD4ECD">
      <w:pPr>
        <w:ind w:left="2160" w:hanging="2160"/>
        <w:rPr>
          <w:rFonts w:ascii="Arial" w:hAnsi="Arial" w:cs="Arial"/>
          <w:b/>
          <w:sz w:val="24"/>
          <w:szCs w:val="24"/>
        </w:rPr>
      </w:pPr>
    </w:p>
    <w:p w14:paraId="1C9C1A7E" w14:textId="77777777" w:rsidR="00AD4ECD" w:rsidRPr="003D7007" w:rsidRDefault="00AD4ECD" w:rsidP="00AD4ECD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Job Title</w:t>
      </w:r>
      <w:r w:rsidRPr="003D7007">
        <w:rPr>
          <w:rFonts w:ascii="Arial" w:hAnsi="Arial" w:cs="Arial"/>
          <w:b/>
          <w:sz w:val="24"/>
          <w:szCs w:val="24"/>
        </w:rPr>
        <w:tab/>
        <w:t xml:space="preserve">Senior Solicitor </w:t>
      </w:r>
      <w:r w:rsidRPr="003D7007">
        <w:rPr>
          <w:rFonts w:ascii="Arial" w:hAnsi="Arial" w:cs="Arial"/>
          <w:sz w:val="24"/>
          <w:szCs w:val="24"/>
        </w:rPr>
        <w:t>(</w:t>
      </w:r>
      <w:r w:rsidRPr="003D7007">
        <w:rPr>
          <w:rFonts w:ascii="Arial" w:hAnsi="Arial" w:cs="Arial"/>
          <w:b/>
          <w:sz w:val="24"/>
          <w:szCs w:val="24"/>
        </w:rPr>
        <w:t>SS-11-19)</w:t>
      </w:r>
    </w:p>
    <w:p w14:paraId="2BB126F2" w14:textId="69217B74" w:rsidR="008723CF" w:rsidRDefault="00AD4ECD" w:rsidP="00AD4ECD">
      <w:pPr>
        <w:ind w:left="2160" w:hanging="21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Post</w:t>
      </w:r>
      <w:r w:rsidR="008075BF">
        <w:rPr>
          <w:rFonts w:ascii="Arial" w:hAnsi="Arial" w:cs="Arial"/>
          <w:sz w:val="24"/>
          <w:szCs w:val="24"/>
        </w:rPr>
        <w:t xml:space="preserve"> </w:t>
      </w:r>
      <w:r w:rsidR="008075BF">
        <w:rPr>
          <w:rFonts w:ascii="Arial" w:hAnsi="Arial" w:cs="Arial"/>
          <w:sz w:val="24"/>
          <w:szCs w:val="24"/>
        </w:rPr>
        <w:tab/>
        <w:t>Full-time, 35 hours per week</w:t>
      </w:r>
    </w:p>
    <w:p w14:paraId="462FDD38" w14:textId="17A89B1A" w:rsidR="00AD4ECD" w:rsidRPr="003D7007" w:rsidRDefault="00AD4ECD" w:rsidP="00AD4ECD">
      <w:pPr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3D7007">
        <w:rPr>
          <w:rFonts w:ascii="Arial" w:hAnsi="Arial" w:cs="Arial"/>
          <w:b/>
          <w:sz w:val="24"/>
          <w:szCs w:val="24"/>
        </w:rPr>
        <w:t>Job Purpose</w:t>
      </w:r>
      <w:r w:rsidRPr="003D7007">
        <w:rPr>
          <w:rFonts w:ascii="Arial" w:hAnsi="Arial" w:cs="Arial"/>
          <w:b/>
          <w:sz w:val="24"/>
          <w:szCs w:val="24"/>
        </w:rPr>
        <w:tab/>
      </w:r>
      <w:r w:rsidR="00F5031B">
        <w:rPr>
          <w:rFonts w:ascii="Arial" w:hAnsi="Arial" w:cs="Arial"/>
          <w:sz w:val="24"/>
          <w:szCs w:val="24"/>
        </w:rPr>
        <w:t xml:space="preserve">To lead the Law Centre’s legal team in using the law to achieve social change and </w:t>
      </w:r>
      <w:r w:rsidR="00B720C3">
        <w:rPr>
          <w:rFonts w:ascii="Arial" w:hAnsi="Arial" w:cs="Arial"/>
          <w:sz w:val="24"/>
          <w:szCs w:val="24"/>
        </w:rPr>
        <w:t xml:space="preserve">to </w:t>
      </w:r>
      <w:r w:rsidRPr="003D7007">
        <w:rPr>
          <w:rFonts w:ascii="Arial" w:hAnsi="Arial" w:cs="Arial"/>
          <w:sz w:val="24"/>
          <w:szCs w:val="24"/>
        </w:rPr>
        <w:t>undertak</w:t>
      </w:r>
      <w:r w:rsidR="00F5031B">
        <w:rPr>
          <w:rFonts w:ascii="Arial" w:hAnsi="Arial" w:cs="Arial"/>
          <w:sz w:val="24"/>
          <w:szCs w:val="24"/>
        </w:rPr>
        <w:t>e</w:t>
      </w:r>
      <w:r w:rsidRPr="003D7007">
        <w:rPr>
          <w:rFonts w:ascii="Arial" w:hAnsi="Arial" w:cs="Arial"/>
          <w:sz w:val="24"/>
          <w:szCs w:val="24"/>
        </w:rPr>
        <w:t xml:space="preserve"> legal casework and representation that achieves progressive development of law </w:t>
      </w:r>
      <w:r w:rsidR="00F5031B">
        <w:rPr>
          <w:rFonts w:ascii="Arial" w:hAnsi="Arial" w:cs="Arial"/>
          <w:sz w:val="24"/>
          <w:szCs w:val="24"/>
        </w:rPr>
        <w:t>and practice in NI.</w:t>
      </w:r>
      <w:proofErr w:type="gramEnd"/>
    </w:p>
    <w:p w14:paraId="354675E0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Location</w:t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sz w:val="24"/>
          <w:szCs w:val="24"/>
        </w:rPr>
        <w:t>Belfast</w:t>
      </w:r>
    </w:p>
    <w:p w14:paraId="6B24E59E" w14:textId="7E748C5C" w:rsidR="00AD4ECD" w:rsidRPr="003D7007" w:rsidRDefault="00AD4ECD" w:rsidP="00AD4ECD">
      <w:pPr>
        <w:ind w:left="2160" w:hanging="21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Salary</w:t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sz w:val="24"/>
          <w:szCs w:val="24"/>
        </w:rPr>
        <w:t xml:space="preserve">SPC, points 40 – 42 (£36,153 – </w:t>
      </w:r>
      <w:r w:rsidR="00F5031B">
        <w:rPr>
          <w:rFonts w:ascii="Arial" w:hAnsi="Arial" w:cs="Arial"/>
          <w:sz w:val="24"/>
          <w:szCs w:val="24"/>
        </w:rPr>
        <w:t>£</w:t>
      </w:r>
      <w:r w:rsidRPr="003D7007">
        <w:rPr>
          <w:rFonts w:ascii="Arial" w:hAnsi="Arial" w:cs="Arial"/>
          <w:sz w:val="24"/>
          <w:szCs w:val="24"/>
        </w:rPr>
        <w:t xml:space="preserve">38,052) commencing at </w:t>
      </w:r>
      <w:r w:rsidR="0016716E">
        <w:rPr>
          <w:rFonts w:ascii="Arial" w:hAnsi="Arial" w:cs="Arial"/>
          <w:sz w:val="24"/>
          <w:szCs w:val="24"/>
        </w:rPr>
        <w:t>p</w:t>
      </w:r>
      <w:r w:rsidRPr="003D7007">
        <w:rPr>
          <w:rFonts w:ascii="Arial" w:hAnsi="Arial" w:cs="Arial"/>
          <w:sz w:val="24"/>
          <w:szCs w:val="24"/>
        </w:rPr>
        <w:t>oint 40, £36,153</w:t>
      </w:r>
    </w:p>
    <w:p w14:paraId="0189D70A" w14:textId="77777777" w:rsidR="00AD4ECD" w:rsidRPr="003D7007" w:rsidRDefault="00613079" w:rsidP="00AD4E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AD4ECD" w:rsidRPr="003D7007">
        <w:rPr>
          <w:rFonts w:ascii="Arial" w:hAnsi="Arial" w:cs="Arial"/>
          <w:b/>
          <w:sz w:val="24"/>
          <w:szCs w:val="24"/>
        </w:rPr>
        <w:t xml:space="preserve"> to</w:t>
      </w:r>
      <w:r w:rsidR="00AD4ECD" w:rsidRPr="003D7007">
        <w:rPr>
          <w:rFonts w:ascii="Arial" w:hAnsi="Arial" w:cs="Arial"/>
          <w:sz w:val="24"/>
          <w:szCs w:val="24"/>
        </w:rPr>
        <w:tab/>
        <w:t xml:space="preserve"> </w:t>
      </w:r>
      <w:r w:rsidR="00AD4ECD" w:rsidRPr="003D7007">
        <w:rPr>
          <w:rFonts w:ascii="Arial" w:hAnsi="Arial" w:cs="Arial"/>
          <w:sz w:val="24"/>
          <w:szCs w:val="24"/>
        </w:rPr>
        <w:tab/>
        <w:t>Director</w:t>
      </w:r>
    </w:p>
    <w:p w14:paraId="200B38D5" w14:textId="77777777" w:rsidR="00AD4ECD" w:rsidRPr="003D7007" w:rsidRDefault="00AD4ECD" w:rsidP="00AD4ECD">
      <w:pPr>
        <w:spacing w:after="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Contact with</w:t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sz w:val="24"/>
          <w:szCs w:val="24"/>
        </w:rPr>
        <w:tab/>
        <w:t>Law Centre staff</w:t>
      </w:r>
    </w:p>
    <w:p w14:paraId="698FFE92" w14:textId="77777777" w:rsidR="00AD4ECD" w:rsidRPr="003D7007" w:rsidRDefault="00AD4ECD" w:rsidP="00AD4ECD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Law Centre members</w:t>
      </w:r>
    </w:p>
    <w:p w14:paraId="54261F69" w14:textId="77777777" w:rsidR="00AD4ECD" w:rsidRPr="003D7007" w:rsidRDefault="00AD4ECD" w:rsidP="00AD4ECD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Relevant organisational sub-committees</w:t>
      </w:r>
    </w:p>
    <w:p w14:paraId="558FE4BF" w14:textId="77777777" w:rsidR="00AD4ECD" w:rsidRPr="003D7007" w:rsidRDefault="00AD4ECD" w:rsidP="00AD4ECD">
      <w:pPr>
        <w:pStyle w:val="ListParagraph"/>
        <w:spacing w:after="0"/>
        <w:ind w:left="1800" w:firstLine="3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Funders and potential funders </w:t>
      </w:r>
    </w:p>
    <w:p w14:paraId="0C4758EB" w14:textId="77777777" w:rsidR="00AD4ECD" w:rsidRPr="003D7007" w:rsidRDefault="00AD4ECD" w:rsidP="00AD4ECD">
      <w:pPr>
        <w:pStyle w:val="ListParagraph"/>
        <w:spacing w:after="0"/>
        <w:ind w:left="1800" w:firstLine="3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Media</w:t>
      </w:r>
    </w:p>
    <w:p w14:paraId="282AE792" w14:textId="77777777" w:rsidR="00AD4ECD" w:rsidRPr="003D7007" w:rsidRDefault="00AD4ECD" w:rsidP="00AD4ECD">
      <w:pPr>
        <w:pStyle w:val="ListParagraph"/>
        <w:spacing w:after="0"/>
        <w:ind w:left="1800" w:firstLine="3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Elected representatives</w:t>
      </w:r>
    </w:p>
    <w:p w14:paraId="1102885C" w14:textId="77777777" w:rsidR="00AD4ECD" w:rsidRPr="003D7007" w:rsidRDefault="00AD4ECD" w:rsidP="00AD4ECD">
      <w:pPr>
        <w:pStyle w:val="ListParagraph"/>
        <w:spacing w:after="0"/>
        <w:ind w:left="1800" w:firstLine="3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Policy makers and other external stakeholders</w:t>
      </w:r>
    </w:p>
    <w:p w14:paraId="2935ED5E" w14:textId="77777777" w:rsidR="00AD4ECD" w:rsidRPr="003D7007" w:rsidRDefault="00AD4ECD" w:rsidP="00AD4ECD">
      <w:pPr>
        <w:pStyle w:val="ListParagraph"/>
        <w:spacing w:after="0"/>
        <w:ind w:left="1800" w:firstLine="3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Management Board</w:t>
      </w:r>
    </w:p>
    <w:p w14:paraId="14DFEE9E" w14:textId="77777777" w:rsidR="00AD4ECD" w:rsidRPr="003D7007" w:rsidRDefault="00AD4ECD" w:rsidP="00AD4ECD">
      <w:pPr>
        <w:pStyle w:val="ListParagraph"/>
        <w:spacing w:after="0"/>
        <w:ind w:left="1800" w:firstLine="36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Other appropriate individuals and agencies</w:t>
      </w:r>
    </w:p>
    <w:p w14:paraId="6DD1D11A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</w:p>
    <w:p w14:paraId="254FCB02" w14:textId="77777777" w:rsidR="00AD4ECD" w:rsidRPr="003D7007" w:rsidRDefault="00AD4ECD" w:rsidP="00AD4ECD">
      <w:pPr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MAIN DUTIES</w:t>
      </w:r>
    </w:p>
    <w:p w14:paraId="012BC93F" w14:textId="77777777" w:rsidR="00AD4ECD" w:rsidRPr="003D7007" w:rsidRDefault="00AD4ECD" w:rsidP="00AD4ECD">
      <w:pPr>
        <w:ind w:firstLine="360"/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Legal Practice/Leadership of Legal Team</w:t>
      </w:r>
    </w:p>
    <w:p w14:paraId="07D42E3D" w14:textId="3A52E84C" w:rsidR="00B72DDE" w:rsidRDefault="00AD4ECD" w:rsidP="00B72D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undertake a legal practice portfolio within the Law Centre NI that achieves</w:t>
      </w:r>
      <w:r w:rsidR="00F5031B">
        <w:rPr>
          <w:rFonts w:ascii="Arial" w:hAnsi="Arial" w:cs="Arial"/>
          <w:sz w:val="24"/>
          <w:szCs w:val="24"/>
        </w:rPr>
        <w:t xml:space="preserve"> both</w:t>
      </w:r>
      <w:r w:rsidRPr="003D7007">
        <w:rPr>
          <w:rFonts w:ascii="Arial" w:hAnsi="Arial" w:cs="Arial"/>
          <w:sz w:val="24"/>
          <w:szCs w:val="24"/>
        </w:rPr>
        <w:t xml:space="preserve"> positive outcomes for clients and that shapes and influences the development of the law in NI</w:t>
      </w:r>
      <w:r w:rsidR="00B72DDE">
        <w:rPr>
          <w:rFonts w:ascii="Arial" w:hAnsi="Arial" w:cs="Arial"/>
          <w:sz w:val="24"/>
          <w:szCs w:val="24"/>
        </w:rPr>
        <w:t>;</w:t>
      </w:r>
    </w:p>
    <w:p w14:paraId="71FE7E0D" w14:textId="77777777" w:rsidR="00B72DDE" w:rsidRDefault="00B72DDE" w:rsidP="00B72DD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B369E4A" w14:textId="2299F2A0" w:rsidR="00AD4ECD" w:rsidRPr="00B72DDE" w:rsidRDefault="00AD4ECD" w:rsidP="00B72D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2DDE">
        <w:rPr>
          <w:rFonts w:ascii="Arial" w:hAnsi="Arial" w:cs="Arial"/>
          <w:sz w:val="24"/>
          <w:szCs w:val="24"/>
        </w:rPr>
        <w:t xml:space="preserve">To maintain </w:t>
      </w:r>
      <w:r w:rsidR="00B720C3">
        <w:rPr>
          <w:rFonts w:ascii="Arial" w:hAnsi="Arial" w:cs="Arial"/>
          <w:sz w:val="24"/>
          <w:szCs w:val="24"/>
        </w:rPr>
        <w:t xml:space="preserve">a </w:t>
      </w:r>
      <w:r w:rsidRPr="00B72DDE">
        <w:rPr>
          <w:rFonts w:ascii="Arial" w:hAnsi="Arial" w:cs="Arial"/>
          <w:sz w:val="24"/>
          <w:szCs w:val="24"/>
        </w:rPr>
        <w:t>good understanding of all areas of Law Centre NI’s legal practice and identify opportunities for innovation in legal practice, including through strateg</w:t>
      </w:r>
      <w:r w:rsidR="00B72DDE">
        <w:rPr>
          <w:rFonts w:ascii="Arial" w:hAnsi="Arial" w:cs="Arial"/>
          <w:sz w:val="24"/>
          <w:szCs w:val="24"/>
        </w:rPr>
        <w:t>ic interventions and litigation;</w:t>
      </w:r>
    </w:p>
    <w:p w14:paraId="09634BC9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415F1BC3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lastRenderedPageBreak/>
        <w:t xml:space="preserve">To provide expert guidance and leadership to the legal services team on their legal practice and specifically to have responsibility for leading and managing strategic </w:t>
      </w:r>
      <w:r w:rsidR="00B72DDE">
        <w:rPr>
          <w:rFonts w:ascii="Arial" w:hAnsi="Arial" w:cs="Arial"/>
          <w:sz w:val="24"/>
          <w:szCs w:val="24"/>
        </w:rPr>
        <w:t>litigation in the Law Centre NI;</w:t>
      </w:r>
    </w:p>
    <w:p w14:paraId="78B8D516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47CE0770" w14:textId="5663BDA6" w:rsidR="00237644" w:rsidRPr="003D7007" w:rsidRDefault="00237644" w:rsidP="002376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line manage the legal services team</w:t>
      </w:r>
      <w:r>
        <w:rPr>
          <w:rFonts w:ascii="Arial" w:hAnsi="Arial" w:cs="Arial"/>
          <w:sz w:val="24"/>
          <w:szCs w:val="24"/>
        </w:rPr>
        <w:t xml:space="preserve"> (including apprentices, as required)</w:t>
      </w:r>
      <w:r w:rsidR="003C1A1F">
        <w:rPr>
          <w:rFonts w:ascii="Arial" w:hAnsi="Arial" w:cs="Arial"/>
          <w:sz w:val="24"/>
          <w:szCs w:val="24"/>
        </w:rPr>
        <w:t>,</w:t>
      </w:r>
      <w:r w:rsidRPr="003D7007">
        <w:rPr>
          <w:rFonts w:ascii="Arial" w:hAnsi="Arial" w:cs="Arial"/>
          <w:sz w:val="24"/>
          <w:szCs w:val="24"/>
        </w:rPr>
        <w:t xml:space="preserve"> monitoring performance and making recommendations for corrective action as necessary</w:t>
      </w:r>
      <w:r>
        <w:rPr>
          <w:rFonts w:ascii="Arial" w:hAnsi="Arial" w:cs="Arial"/>
          <w:sz w:val="24"/>
          <w:szCs w:val="24"/>
        </w:rPr>
        <w:t>;</w:t>
      </w:r>
    </w:p>
    <w:p w14:paraId="46003A44" w14:textId="77777777" w:rsidR="00237644" w:rsidRDefault="00237644" w:rsidP="0023764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1D10D8A" w14:textId="127A63CB" w:rsidR="00AD4ECD" w:rsidRPr="00237644" w:rsidRDefault="00237644" w:rsidP="002376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7644">
        <w:rPr>
          <w:rFonts w:ascii="Arial" w:hAnsi="Arial" w:cs="Arial"/>
          <w:sz w:val="24"/>
          <w:szCs w:val="24"/>
        </w:rPr>
        <w:t>To ensure the work of the legal services team complies with all regulatory requirements relating to data management including (but not exclusively) all obligations under the General Data Protection Regulations 2018;</w:t>
      </w:r>
    </w:p>
    <w:p w14:paraId="1E0DE8CC" w14:textId="77777777" w:rsidR="00237644" w:rsidRDefault="00237644" w:rsidP="0023764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160FD2D" w14:textId="77777777" w:rsidR="00237644" w:rsidRDefault="00AD4ECD" w:rsidP="002376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be responsible for ensuring the legal services work at Law Centre NI is fully compliant with quality and regulatory standards e.g. </w:t>
      </w:r>
      <w:proofErr w:type="spellStart"/>
      <w:r w:rsidRPr="003D7007">
        <w:rPr>
          <w:rFonts w:ascii="Arial" w:hAnsi="Arial" w:cs="Arial"/>
          <w:sz w:val="24"/>
          <w:szCs w:val="24"/>
        </w:rPr>
        <w:t>Lexcel</w:t>
      </w:r>
      <w:proofErr w:type="spellEnd"/>
      <w:r w:rsidRPr="003D7007">
        <w:rPr>
          <w:rFonts w:ascii="Arial" w:hAnsi="Arial" w:cs="Arial"/>
          <w:sz w:val="24"/>
          <w:szCs w:val="24"/>
        </w:rPr>
        <w:t xml:space="preserve">, </w:t>
      </w:r>
      <w:r w:rsidR="00493FFA">
        <w:rPr>
          <w:rFonts w:ascii="Arial" w:hAnsi="Arial" w:cs="Arial"/>
          <w:sz w:val="24"/>
          <w:szCs w:val="24"/>
        </w:rPr>
        <w:t>OI</w:t>
      </w:r>
      <w:r w:rsidR="00B72DDE">
        <w:rPr>
          <w:rFonts w:ascii="Arial" w:hAnsi="Arial" w:cs="Arial"/>
          <w:sz w:val="24"/>
          <w:szCs w:val="24"/>
        </w:rPr>
        <w:t>SC, Law Society</w:t>
      </w:r>
      <w:r w:rsidR="00237644">
        <w:rPr>
          <w:rFonts w:ascii="Arial" w:hAnsi="Arial" w:cs="Arial"/>
          <w:sz w:val="24"/>
          <w:szCs w:val="24"/>
        </w:rPr>
        <w:t xml:space="preserve"> and</w:t>
      </w:r>
      <w:r w:rsidR="00237644" w:rsidRPr="00237644">
        <w:rPr>
          <w:rFonts w:ascii="Arial" w:hAnsi="Arial" w:cs="Arial"/>
          <w:sz w:val="24"/>
          <w:szCs w:val="24"/>
        </w:rPr>
        <w:t xml:space="preserve"> </w:t>
      </w:r>
      <w:r w:rsidR="00237644" w:rsidRPr="003D7007">
        <w:rPr>
          <w:rFonts w:ascii="Arial" w:hAnsi="Arial" w:cs="Arial"/>
          <w:sz w:val="24"/>
          <w:szCs w:val="24"/>
        </w:rPr>
        <w:t>promote a culture of client care in legal services delivery</w:t>
      </w:r>
      <w:r w:rsidR="00B72DDE">
        <w:rPr>
          <w:rFonts w:ascii="Arial" w:hAnsi="Arial" w:cs="Arial"/>
          <w:sz w:val="24"/>
          <w:szCs w:val="24"/>
        </w:rPr>
        <w:t>;</w:t>
      </w:r>
      <w:r w:rsidR="00237644" w:rsidRPr="00237644">
        <w:rPr>
          <w:rFonts w:ascii="Arial" w:hAnsi="Arial" w:cs="Arial"/>
          <w:sz w:val="24"/>
          <w:szCs w:val="24"/>
        </w:rPr>
        <w:t xml:space="preserve"> </w:t>
      </w:r>
    </w:p>
    <w:p w14:paraId="421E104D" w14:textId="77777777" w:rsidR="00237644" w:rsidRDefault="00237644" w:rsidP="0023764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016336" w14:textId="7C532A4D" w:rsidR="00AD4ECD" w:rsidRPr="00237644" w:rsidRDefault="00237644" w:rsidP="0023764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7644">
        <w:rPr>
          <w:rFonts w:ascii="Arial" w:hAnsi="Arial" w:cs="Arial"/>
          <w:sz w:val="24"/>
          <w:szCs w:val="24"/>
        </w:rPr>
        <w:t>To ensure that accurate and timely management information relating to the work of the legal services team is available;</w:t>
      </w:r>
    </w:p>
    <w:p w14:paraId="5C480707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52426D7C" w14:textId="288E7BF9" w:rsidR="00AD4ECD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</w:t>
      </w:r>
      <w:r w:rsidR="00F5031B">
        <w:rPr>
          <w:rFonts w:ascii="Arial" w:hAnsi="Arial" w:cs="Arial"/>
          <w:sz w:val="24"/>
          <w:szCs w:val="24"/>
        </w:rPr>
        <w:t>develop</w:t>
      </w:r>
      <w:r w:rsidRPr="003D7007">
        <w:rPr>
          <w:rFonts w:ascii="Arial" w:hAnsi="Arial" w:cs="Arial"/>
          <w:sz w:val="24"/>
          <w:szCs w:val="24"/>
        </w:rPr>
        <w:t xml:space="preserve"> recognised expert</w:t>
      </w:r>
      <w:r w:rsidR="00F5031B">
        <w:rPr>
          <w:rFonts w:ascii="Arial" w:hAnsi="Arial" w:cs="Arial"/>
          <w:sz w:val="24"/>
          <w:szCs w:val="24"/>
        </w:rPr>
        <w:t>ise</w:t>
      </w:r>
      <w:r w:rsidRPr="003D7007">
        <w:rPr>
          <w:rFonts w:ascii="Arial" w:hAnsi="Arial" w:cs="Arial"/>
          <w:sz w:val="24"/>
          <w:szCs w:val="24"/>
        </w:rPr>
        <w:t xml:space="preserve"> and</w:t>
      </w:r>
      <w:r w:rsidR="00237644">
        <w:rPr>
          <w:rFonts w:ascii="Arial" w:hAnsi="Arial" w:cs="Arial"/>
          <w:sz w:val="24"/>
          <w:szCs w:val="24"/>
        </w:rPr>
        <w:t xml:space="preserve"> </w:t>
      </w:r>
      <w:r w:rsidRPr="003D7007">
        <w:rPr>
          <w:rFonts w:ascii="Arial" w:hAnsi="Arial" w:cs="Arial"/>
          <w:sz w:val="24"/>
          <w:szCs w:val="24"/>
        </w:rPr>
        <w:t>to undertake such media/other public engagement work as may be required in relation to Law Centre legal services work.</w:t>
      </w:r>
    </w:p>
    <w:p w14:paraId="596F14FF" w14:textId="77777777" w:rsidR="00AD4ECD" w:rsidRPr="0016716E" w:rsidRDefault="00AD4ECD" w:rsidP="0016716E">
      <w:pPr>
        <w:rPr>
          <w:rFonts w:ascii="Arial" w:hAnsi="Arial" w:cs="Arial"/>
          <w:sz w:val="24"/>
          <w:szCs w:val="24"/>
        </w:rPr>
      </w:pPr>
    </w:p>
    <w:p w14:paraId="15856A82" w14:textId="77777777" w:rsidR="00AD4ECD" w:rsidRPr="003D7007" w:rsidRDefault="00AD4ECD" w:rsidP="00AD4ECD">
      <w:pPr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Organisational Development</w:t>
      </w:r>
    </w:p>
    <w:p w14:paraId="2024ABB9" w14:textId="77777777" w:rsidR="0016716E" w:rsidRDefault="0016716E" w:rsidP="0016716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contribute to the policy, public legal education, training and other activities of the Law Centre</w:t>
      </w:r>
      <w:r>
        <w:rPr>
          <w:rFonts w:ascii="Arial" w:hAnsi="Arial" w:cs="Arial"/>
          <w:sz w:val="24"/>
          <w:szCs w:val="24"/>
        </w:rPr>
        <w:t xml:space="preserve"> NI;</w:t>
      </w:r>
    </w:p>
    <w:p w14:paraId="0D01ECAA" w14:textId="77777777" w:rsidR="0016716E" w:rsidRPr="003D7007" w:rsidRDefault="0016716E" w:rsidP="0016716E">
      <w:pPr>
        <w:pStyle w:val="ListParagraph"/>
        <w:overflowPunct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</w:rPr>
      </w:pPr>
    </w:p>
    <w:p w14:paraId="3A53B7F9" w14:textId="77777777" w:rsidR="00AD4ECD" w:rsidRPr="003D7007" w:rsidRDefault="00AD4ECD" w:rsidP="00AD4E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contribute to organisational sustainability by identifying and implementing strategies for growth and innovation specifically within the legal services t</w:t>
      </w:r>
      <w:r w:rsidR="00B72DDE">
        <w:rPr>
          <w:rFonts w:ascii="Arial" w:hAnsi="Arial" w:cs="Arial"/>
          <w:sz w:val="24"/>
          <w:szCs w:val="24"/>
        </w:rPr>
        <w:t>eam and across the organisation;</w:t>
      </w:r>
    </w:p>
    <w:p w14:paraId="38C58E85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0DF94D9A" w14:textId="719D6861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identify organisational development opportunities and prepare proposals </w:t>
      </w:r>
      <w:r w:rsidR="00B720C3">
        <w:rPr>
          <w:rFonts w:ascii="Arial" w:hAnsi="Arial" w:cs="Arial"/>
          <w:sz w:val="24"/>
          <w:szCs w:val="24"/>
        </w:rPr>
        <w:t>f</w:t>
      </w:r>
      <w:r w:rsidR="00B720C3" w:rsidRPr="003D7007">
        <w:rPr>
          <w:rFonts w:ascii="Arial" w:hAnsi="Arial" w:cs="Arial"/>
          <w:sz w:val="24"/>
          <w:szCs w:val="24"/>
        </w:rPr>
        <w:t>o</w:t>
      </w:r>
      <w:r w:rsidR="00B720C3">
        <w:rPr>
          <w:rFonts w:ascii="Arial" w:hAnsi="Arial" w:cs="Arial"/>
          <w:sz w:val="24"/>
          <w:szCs w:val="24"/>
        </w:rPr>
        <w:t>r</w:t>
      </w:r>
      <w:r w:rsidR="00B720C3" w:rsidRPr="003D7007">
        <w:rPr>
          <w:rFonts w:ascii="Arial" w:hAnsi="Arial" w:cs="Arial"/>
          <w:sz w:val="24"/>
          <w:szCs w:val="24"/>
        </w:rPr>
        <w:t xml:space="preserve"> </w:t>
      </w:r>
      <w:r w:rsidRPr="003D7007">
        <w:rPr>
          <w:rFonts w:ascii="Arial" w:hAnsi="Arial" w:cs="Arial"/>
          <w:sz w:val="24"/>
          <w:szCs w:val="24"/>
        </w:rPr>
        <w:t>the Director and Board specifically within the legal services t</w:t>
      </w:r>
      <w:r w:rsidR="00B72DDE">
        <w:rPr>
          <w:rFonts w:ascii="Arial" w:hAnsi="Arial" w:cs="Arial"/>
          <w:sz w:val="24"/>
          <w:szCs w:val="24"/>
        </w:rPr>
        <w:t>eam and across the organisation;</w:t>
      </w:r>
    </w:p>
    <w:p w14:paraId="3022B2C9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3E319872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identify and progress the generation of new income streams from Law Centre</w:t>
      </w:r>
      <w:r w:rsidR="00B72DDE">
        <w:rPr>
          <w:rFonts w:ascii="Arial" w:hAnsi="Arial" w:cs="Arial"/>
          <w:sz w:val="24"/>
          <w:szCs w:val="24"/>
        </w:rPr>
        <w:t xml:space="preserve"> NI</w:t>
      </w:r>
      <w:r w:rsidRPr="003D7007">
        <w:rPr>
          <w:rFonts w:ascii="Arial" w:hAnsi="Arial" w:cs="Arial"/>
          <w:sz w:val="24"/>
          <w:szCs w:val="24"/>
        </w:rPr>
        <w:t>’s legal services/activities that support the sustainability</w:t>
      </w:r>
      <w:r w:rsidR="00B72DDE">
        <w:rPr>
          <w:rFonts w:ascii="Arial" w:hAnsi="Arial" w:cs="Arial"/>
          <w:sz w:val="24"/>
          <w:szCs w:val="24"/>
        </w:rPr>
        <w:t xml:space="preserve"> and growth of the organisation;</w:t>
      </w:r>
    </w:p>
    <w:p w14:paraId="0FB21593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3DF258CE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maximise income generation from legal services activities and ensure compliance with legal aid requirements as appropriate</w:t>
      </w:r>
      <w:r w:rsidR="00B72DDE">
        <w:rPr>
          <w:rFonts w:ascii="Arial" w:hAnsi="Arial" w:cs="Arial"/>
          <w:sz w:val="24"/>
          <w:szCs w:val="24"/>
        </w:rPr>
        <w:t>;</w:t>
      </w:r>
    </w:p>
    <w:p w14:paraId="1545BDB7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2F8BD805" w14:textId="77777777" w:rsidR="00B72DDE" w:rsidRDefault="00B72DDE" w:rsidP="00B72D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support the legal services team to generate opportun</w:t>
      </w:r>
      <w:r>
        <w:rPr>
          <w:rFonts w:ascii="Arial" w:hAnsi="Arial" w:cs="Arial"/>
          <w:sz w:val="24"/>
          <w:szCs w:val="24"/>
        </w:rPr>
        <w:t>ities for growth and innovation;</w:t>
      </w:r>
    </w:p>
    <w:p w14:paraId="22EAF6AF" w14:textId="77777777" w:rsidR="00B72DDE" w:rsidRPr="00B72DDE" w:rsidRDefault="00B72DDE" w:rsidP="00B72DDE">
      <w:pPr>
        <w:pStyle w:val="ListParagraph"/>
        <w:rPr>
          <w:rFonts w:ascii="Arial" w:hAnsi="Arial" w:cs="Arial"/>
          <w:sz w:val="24"/>
          <w:szCs w:val="24"/>
        </w:rPr>
      </w:pPr>
    </w:p>
    <w:p w14:paraId="2B065A43" w14:textId="77777777" w:rsidR="00AD4ECD" w:rsidRPr="003D7007" w:rsidRDefault="00B72DDE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4ECD" w:rsidRPr="003D7007">
        <w:rPr>
          <w:rFonts w:ascii="Arial" w:hAnsi="Arial" w:cs="Arial"/>
          <w:sz w:val="24"/>
          <w:szCs w:val="24"/>
        </w:rPr>
        <w:t>o identify appropriate funding opportunities to support the Law Centre to achieve its mission and contribute to proposals and applications for funding</w:t>
      </w:r>
      <w:r>
        <w:rPr>
          <w:rFonts w:ascii="Arial" w:hAnsi="Arial" w:cs="Arial"/>
          <w:sz w:val="24"/>
          <w:szCs w:val="24"/>
        </w:rPr>
        <w:t>;</w:t>
      </w:r>
    </w:p>
    <w:p w14:paraId="2DC18925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74B70AE2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develop and sustain effective relationships with fun</w:t>
      </w:r>
      <w:r w:rsidR="00B72DDE">
        <w:rPr>
          <w:rFonts w:ascii="Arial" w:hAnsi="Arial" w:cs="Arial"/>
          <w:sz w:val="24"/>
          <w:szCs w:val="24"/>
        </w:rPr>
        <w:t>ders and other key stakeholders;</w:t>
      </w:r>
    </w:p>
    <w:p w14:paraId="2D297404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2A54974B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provide advice to the Director and Board relatin</w:t>
      </w:r>
      <w:r w:rsidR="00B72DDE">
        <w:rPr>
          <w:rFonts w:ascii="Arial" w:hAnsi="Arial" w:cs="Arial"/>
          <w:sz w:val="24"/>
          <w:szCs w:val="24"/>
        </w:rPr>
        <w:t>g to legal services development;</w:t>
      </w:r>
    </w:p>
    <w:p w14:paraId="0A3CE9EC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5DE6B5C2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establish credible relationships with members and stakeholders to identify and progress opportunities for the legal services</w:t>
      </w:r>
      <w:r w:rsidR="00B72DDE">
        <w:rPr>
          <w:rFonts w:ascii="Arial" w:hAnsi="Arial" w:cs="Arial"/>
          <w:sz w:val="24"/>
          <w:szCs w:val="24"/>
        </w:rPr>
        <w:t xml:space="preserve"> team to respond to their needs;</w:t>
      </w:r>
    </w:p>
    <w:p w14:paraId="76D7C810" w14:textId="77777777" w:rsidR="00AD4ECD" w:rsidRPr="003D7007" w:rsidRDefault="00AD4ECD" w:rsidP="00AD4ECD">
      <w:pPr>
        <w:pStyle w:val="ListParagraph"/>
        <w:rPr>
          <w:rFonts w:ascii="Arial" w:hAnsi="Arial" w:cs="Arial"/>
          <w:sz w:val="24"/>
          <w:szCs w:val="24"/>
        </w:rPr>
      </w:pPr>
    </w:p>
    <w:p w14:paraId="4F22FFED" w14:textId="77777777" w:rsidR="00AD4ECD" w:rsidRPr="003D7007" w:rsidRDefault="00AD4ECD" w:rsidP="00AD4E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ensure members and others are fully aware of Law Centre NI legal services and products and h</w:t>
      </w:r>
      <w:r w:rsidR="00B72DDE">
        <w:rPr>
          <w:rFonts w:ascii="Arial" w:hAnsi="Arial" w:cs="Arial"/>
          <w:sz w:val="24"/>
          <w:szCs w:val="24"/>
        </w:rPr>
        <w:t>ow these can support their work;</w:t>
      </w:r>
    </w:p>
    <w:p w14:paraId="0CC11984" w14:textId="77777777" w:rsidR="00AD4ECD" w:rsidRPr="003D7007" w:rsidRDefault="00AD4ECD" w:rsidP="00AD4EC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4482CC" w14:textId="6A7A098D" w:rsidR="00AD4ECD" w:rsidRPr="0016716E" w:rsidRDefault="00AD4ECD" w:rsidP="001671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identify skills development opportunities for legal services team and provide advice to the Dire</w:t>
      </w:r>
      <w:r w:rsidR="00B72DDE">
        <w:rPr>
          <w:rFonts w:ascii="Arial" w:hAnsi="Arial" w:cs="Arial"/>
          <w:sz w:val="24"/>
          <w:szCs w:val="24"/>
        </w:rPr>
        <w:t>ctor/Board in relation to these</w:t>
      </w:r>
      <w:r w:rsidR="0016716E">
        <w:rPr>
          <w:rFonts w:ascii="Arial" w:hAnsi="Arial" w:cs="Arial"/>
          <w:sz w:val="24"/>
          <w:szCs w:val="24"/>
        </w:rPr>
        <w:t>.</w:t>
      </w:r>
    </w:p>
    <w:p w14:paraId="455A93AA" w14:textId="77777777" w:rsidR="00AD4ECD" w:rsidRPr="003D7007" w:rsidRDefault="00AD4ECD" w:rsidP="00AD4EC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EDFCC81" w14:textId="77777777" w:rsidR="00AD4ECD" w:rsidRPr="003D7007" w:rsidRDefault="00AD4ECD" w:rsidP="00AD4EC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022393" w14:textId="1DE0EBC9" w:rsidR="003D7007" w:rsidRPr="00237644" w:rsidRDefault="00AD4ECD" w:rsidP="0016716E">
      <w:pPr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>OTHER DUTIES</w:t>
      </w:r>
    </w:p>
    <w:p w14:paraId="53FAA34E" w14:textId="77777777" w:rsidR="0016716E" w:rsidRDefault="0016716E" w:rsidP="00AD4EC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oversee recruitment within the legal services team </w:t>
      </w:r>
    </w:p>
    <w:p w14:paraId="66CD599C" w14:textId="77777777" w:rsidR="0016716E" w:rsidRDefault="0016716E" w:rsidP="0016716E">
      <w:pPr>
        <w:pStyle w:val="ListParagraph"/>
        <w:overflowPunct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</w:rPr>
      </w:pPr>
    </w:p>
    <w:p w14:paraId="631BC054" w14:textId="5157D601" w:rsidR="00AD4ECD" w:rsidRPr="003D7007" w:rsidRDefault="00AD4ECD" w:rsidP="00AD4EC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work </w:t>
      </w:r>
      <w:r w:rsidR="00B72DDE">
        <w:rPr>
          <w:rFonts w:ascii="Arial" w:hAnsi="Arial" w:cs="Arial"/>
          <w:sz w:val="24"/>
          <w:szCs w:val="24"/>
        </w:rPr>
        <w:t>with the Financial Controll</w:t>
      </w:r>
      <w:r w:rsidRPr="003D7007">
        <w:rPr>
          <w:rFonts w:ascii="Arial" w:hAnsi="Arial" w:cs="Arial"/>
          <w:sz w:val="24"/>
          <w:szCs w:val="24"/>
        </w:rPr>
        <w:t>er to ensure legal income is reported to the Board in a timely manner</w:t>
      </w:r>
      <w:r w:rsidR="00B72DDE">
        <w:rPr>
          <w:rFonts w:ascii="Arial" w:hAnsi="Arial" w:cs="Arial"/>
          <w:sz w:val="24"/>
          <w:szCs w:val="24"/>
        </w:rPr>
        <w:t>;</w:t>
      </w:r>
    </w:p>
    <w:p w14:paraId="3AAE2F28" w14:textId="77777777" w:rsidR="003D7007" w:rsidRDefault="003D7007" w:rsidP="003D7007">
      <w:pPr>
        <w:pStyle w:val="ListParagraph"/>
        <w:overflowPunct w:val="0"/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4"/>
          <w:szCs w:val="24"/>
        </w:rPr>
      </w:pPr>
    </w:p>
    <w:p w14:paraId="4753E6CD" w14:textId="77777777" w:rsidR="00AD4ECD" w:rsidRPr="003D7007" w:rsidRDefault="00AD4ECD" w:rsidP="00AD4EC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monitor and respond to complaints about the work of the legal services team</w:t>
      </w:r>
      <w:r w:rsidR="00B72DDE">
        <w:rPr>
          <w:rFonts w:ascii="Arial" w:hAnsi="Arial" w:cs="Arial"/>
          <w:sz w:val="24"/>
          <w:szCs w:val="24"/>
        </w:rPr>
        <w:t>;</w:t>
      </w:r>
    </w:p>
    <w:p w14:paraId="74D0F015" w14:textId="77777777" w:rsidR="003D7007" w:rsidRPr="0016716E" w:rsidRDefault="003D7007" w:rsidP="0016716E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E975ED3" w14:textId="77777777" w:rsidR="00AD4ECD" w:rsidRPr="003D7007" w:rsidRDefault="00AD4ECD" w:rsidP="00AD4EC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attend meetings of the Law Centre </w:t>
      </w:r>
      <w:r w:rsidR="00B72DDE">
        <w:rPr>
          <w:rFonts w:ascii="Arial" w:hAnsi="Arial" w:cs="Arial"/>
          <w:sz w:val="24"/>
          <w:szCs w:val="24"/>
        </w:rPr>
        <w:t xml:space="preserve">NI </w:t>
      </w:r>
      <w:r w:rsidRPr="003D7007">
        <w:rPr>
          <w:rFonts w:ascii="Arial" w:hAnsi="Arial" w:cs="Arial"/>
          <w:sz w:val="24"/>
          <w:szCs w:val="24"/>
        </w:rPr>
        <w:t>Board as may be required</w:t>
      </w:r>
      <w:r w:rsidR="00B72DDE">
        <w:rPr>
          <w:rFonts w:ascii="Arial" w:hAnsi="Arial" w:cs="Arial"/>
          <w:sz w:val="24"/>
          <w:szCs w:val="24"/>
        </w:rPr>
        <w:t>;</w:t>
      </w:r>
      <w:r w:rsidRPr="003D7007">
        <w:rPr>
          <w:rFonts w:ascii="Arial" w:hAnsi="Arial" w:cs="Arial"/>
          <w:sz w:val="24"/>
          <w:szCs w:val="24"/>
        </w:rPr>
        <w:t xml:space="preserve"> </w:t>
      </w:r>
    </w:p>
    <w:p w14:paraId="601D8E9B" w14:textId="77777777" w:rsidR="003D7007" w:rsidRDefault="003D7007" w:rsidP="003D70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68F4B4DC" w14:textId="77777777" w:rsidR="00AD4ECD" w:rsidRPr="003D7007" w:rsidRDefault="00AD4ECD" w:rsidP="00AD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007">
        <w:rPr>
          <w:rFonts w:ascii="Arial" w:eastAsia="Times New Roman" w:hAnsi="Arial" w:cs="Arial"/>
          <w:sz w:val="24"/>
          <w:szCs w:val="24"/>
        </w:rPr>
        <w:t>To be a member of the Law Centre</w:t>
      </w:r>
      <w:r w:rsidR="00B72DDE">
        <w:rPr>
          <w:rFonts w:ascii="Arial" w:eastAsia="Times New Roman" w:hAnsi="Arial" w:cs="Arial"/>
          <w:sz w:val="24"/>
          <w:szCs w:val="24"/>
        </w:rPr>
        <w:t xml:space="preserve"> NI</w:t>
      </w:r>
      <w:r w:rsidRPr="003D7007">
        <w:rPr>
          <w:rFonts w:ascii="Arial" w:eastAsia="Times New Roman" w:hAnsi="Arial" w:cs="Arial"/>
          <w:sz w:val="24"/>
          <w:szCs w:val="24"/>
        </w:rPr>
        <w:t xml:space="preserve"> management team</w:t>
      </w:r>
      <w:r w:rsidR="00B72DDE">
        <w:rPr>
          <w:rFonts w:ascii="Arial" w:eastAsia="Times New Roman" w:hAnsi="Arial" w:cs="Arial"/>
          <w:sz w:val="24"/>
          <w:szCs w:val="24"/>
        </w:rPr>
        <w:t>;</w:t>
      </w:r>
    </w:p>
    <w:p w14:paraId="0ECB52FC" w14:textId="77777777" w:rsidR="003D7007" w:rsidRPr="003D7007" w:rsidRDefault="003D7007" w:rsidP="003D70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93B5914" w14:textId="77777777" w:rsidR="00AD4ECD" w:rsidRPr="003D7007" w:rsidRDefault="00AD4ECD" w:rsidP="00AD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 xml:space="preserve">To represent the Law Centre </w:t>
      </w:r>
      <w:r w:rsidR="00B72DDE">
        <w:rPr>
          <w:rFonts w:ascii="Arial" w:hAnsi="Arial" w:cs="Arial"/>
          <w:sz w:val="24"/>
          <w:szCs w:val="24"/>
        </w:rPr>
        <w:t xml:space="preserve">NI </w:t>
      </w:r>
      <w:r w:rsidRPr="003D7007">
        <w:rPr>
          <w:rFonts w:ascii="Arial" w:hAnsi="Arial" w:cs="Arial"/>
          <w:sz w:val="24"/>
          <w:szCs w:val="24"/>
        </w:rPr>
        <w:t>to external stakeholders and organisations as required</w:t>
      </w:r>
      <w:r w:rsidR="00B72DDE">
        <w:rPr>
          <w:rFonts w:ascii="Arial" w:hAnsi="Arial" w:cs="Arial"/>
          <w:sz w:val="24"/>
          <w:szCs w:val="24"/>
        </w:rPr>
        <w:t>;</w:t>
      </w:r>
    </w:p>
    <w:p w14:paraId="64D50B56" w14:textId="77777777" w:rsidR="003D7007" w:rsidRPr="003D7007" w:rsidRDefault="003D7007" w:rsidP="003D70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C20CF7C" w14:textId="77777777" w:rsidR="00AD4ECD" w:rsidRPr="003D7007" w:rsidRDefault="00AD4ECD" w:rsidP="00AD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act as ambassador for the Law Centre</w:t>
      </w:r>
      <w:r w:rsidR="00B72DDE">
        <w:rPr>
          <w:rFonts w:ascii="Arial" w:hAnsi="Arial" w:cs="Arial"/>
          <w:sz w:val="24"/>
          <w:szCs w:val="24"/>
        </w:rPr>
        <w:t xml:space="preserve"> NI</w:t>
      </w:r>
      <w:r w:rsidRPr="003D7007">
        <w:rPr>
          <w:rFonts w:ascii="Arial" w:hAnsi="Arial" w:cs="Arial"/>
          <w:sz w:val="24"/>
          <w:szCs w:val="24"/>
        </w:rPr>
        <w:t>, upholding its public image in carrying out the role of Senior Solicitor</w:t>
      </w:r>
      <w:r w:rsidR="00B72DDE">
        <w:rPr>
          <w:rFonts w:ascii="Arial" w:hAnsi="Arial" w:cs="Arial"/>
          <w:sz w:val="24"/>
          <w:szCs w:val="24"/>
        </w:rPr>
        <w:t>;</w:t>
      </w:r>
    </w:p>
    <w:p w14:paraId="71C4C1CD" w14:textId="77777777" w:rsidR="003D7007" w:rsidRPr="003D7007" w:rsidRDefault="003D7007" w:rsidP="003D70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44BDC0C" w14:textId="77777777" w:rsidR="00AD4ECD" w:rsidRPr="003D7007" w:rsidRDefault="00AD4ECD" w:rsidP="00AD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be available to work outside standard business hours on occasion in order to meet the demands of the role</w:t>
      </w:r>
      <w:r w:rsidR="00B72DDE">
        <w:rPr>
          <w:rFonts w:ascii="Arial" w:hAnsi="Arial" w:cs="Arial"/>
          <w:sz w:val="24"/>
          <w:szCs w:val="24"/>
        </w:rPr>
        <w:t>;</w:t>
      </w:r>
      <w:r w:rsidRPr="003D700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457488" w14:textId="77777777" w:rsidR="003D7007" w:rsidRDefault="003D7007" w:rsidP="003D700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3C94336A" w14:textId="77777777" w:rsidR="00AD4ECD" w:rsidRPr="003D7007" w:rsidRDefault="00AD4ECD" w:rsidP="00AD4EC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007">
        <w:rPr>
          <w:rFonts w:ascii="Arial" w:eastAsia="Times New Roman" w:hAnsi="Arial" w:cs="Arial"/>
          <w:sz w:val="24"/>
          <w:szCs w:val="24"/>
        </w:rPr>
        <w:t>To undertake such other duties as may be required from time to time</w:t>
      </w:r>
      <w:r w:rsidR="00AD6ECA">
        <w:rPr>
          <w:rFonts w:ascii="Arial" w:eastAsia="Times New Roman" w:hAnsi="Arial" w:cs="Arial"/>
          <w:sz w:val="24"/>
          <w:szCs w:val="24"/>
        </w:rPr>
        <w:t>.</w:t>
      </w:r>
    </w:p>
    <w:p w14:paraId="1C853137" w14:textId="77777777" w:rsidR="00AD4ECD" w:rsidRPr="003D7007" w:rsidRDefault="00AD4ECD" w:rsidP="00AD4EC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BDDE4D" w14:textId="77777777" w:rsidR="00AD4ECD" w:rsidRPr="003D7007" w:rsidRDefault="00AD4ECD" w:rsidP="00AD4E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060936" w14:textId="77777777" w:rsidR="00AD4ECD" w:rsidRPr="003D7007" w:rsidRDefault="00AD4ECD" w:rsidP="00AD4E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7007">
        <w:rPr>
          <w:rFonts w:ascii="Arial" w:eastAsia="Times New Roman" w:hAnsi="Arial" w:cs="Arial"/>
          <w:b/>
          <w:sz w:val="24"/>
          <w:szCs w:val="24"/>
        </w:rPr>
        <w:t>PROFESSIONAL DEVELOPMENT</w:t>
      </w:r>
    </w:p>
    <w:p w14:paraId="119C4346" w14:textId="77777777" w:rsidR="00AD4ECD" w:rsidRPr="003D7007" w:rsidRDefault="00AD4ECD" w:rsidP="00AD4E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CD8210" w14:textId="77777777" w:rsidR="00AD4ECD" w:rsidRPr="003D7007" w:rsidRDefault="00AD4ECD" w:rsidP="00AD4ECD">
      <w:pPr>
        <w:spacing w:after="0"/>
        <w:ind w:left="3600"/>
        <w:rPr>
          <w:rFonts w:ascii="Arial" w:hAnsi="Arial" w:cs="Arial"/>
          <w:sz w:val="24"/>
          <w:szCs w:val="24"/>
        </w:rPr>
      </w:pPr>
    </w:p>
    <w:p w14:paraId="11036B0B" w14:textId="77777777" w:rsidR="00AD4ECD" w:rsidRPr="003D7007" w:rsidRDefault="00AD4ECD" w:rsidP="00AD4E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7007">
        <w:rPr>
          <w:rFonts w:ascii="Arial" w:eastAsia="Times New Roman" w:hAnsi="Arial" w:cs="Arial"/>
          <w:sz w:val="24"/>
          <w:szCs w:val="24"/>
        </w:rPr>
        <w:t>To identify own training and professional development needs in consultation with line manager</w:t>
      </w:r>
      <w:r w:rsidR="00AD6ECA">
        <w:rPr>
          <w:rFonts w:ascii="Arial" w:eastAsia="Times New Roman" w:hAnsi="Arial" w:cs="Arial"/>
          <w:sz w:val="24"/>
          <w:szCs w:val="24"/>
        </w:rPr>
        <w:t xml:space="preserve"> and source appropriate support;</w:t>
      </w:r>
    </w:p>
    <w:p w14:paraId="4B2E468F" w14:textId="77777777" w:rsidR="00AD4ECD" w:rsidRPr="003D7007" w:rsidRDefault="00AD4ECD" w:rsidP="00AD4EC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955B351" w14:textId="77777777" w:rsidR="00AD4ECD" w:rsidRPr="003D7007" w:rsidRDefault="00AD4ECD" w:rsidP="00AD4E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7007">
        <w:rPr>
          <w:rFonts w:ascii="Arial" w:hAnsi="Arial" w:cs="Arial"/>
          <w:sz w:val="24"/>
          <w:szCs w:val="24"/>
        </w:rPr>
        <w:t>To build stakeholder confidence in Law Centre</w:t>
      </w:r>
      <w:r w:rsidR="00AD6ECA">
        <w:rPr>
          <w:rFonts w:ascii="Arial" w:hAnsi="Arial" w:cs="Arial"/>
          <w:sz w:val="24"/>
          <w:szCs w:val="24"/>
        </w:rPr>
        <w:t xml:space="preserve"> NI</w:t>
      </w:r>
      <w:r w:rsidRPr="003D7007">
        <w:rPr>
          <w:rFonts w:ascii="Arial" w:hAnsi="Arial" w:cs="Arial"/>
          <w:sz w:val="24"/>
          <w:szCs w:val="24"/>
        </w:rPr>
        <w:t>’s services through high standards of personal and professional accountability.</w:t>
      </w:r>
    </w:p>
    <w:p w14:paraId="77CCFC52" w14:textId="77777777" w:rsidR="00AD4ECD" w:rsidRPr="003D7007" w:rsidRDefault="00AD4ECD" w:rsidP="00AD4ECD">
      <w:pPr>
        <w:rPr>
          <w:rFonts w:ascii="Arial" w:eastAsia="Times New Roman" w:hAnsi="Arial" w:cs="Arial"/>
          <w:sz w:val="24"/>
          <w:szCs w:val="24"/>
        </w:rPr>
      </w:pPr>
    </w:p>
    <w:p w14:paraId="0DF8C416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</w:p>
    <w:p w14:paraId="1B8741DB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</w:p>
    <w:p w14:paraId="2EF63B70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</w:p>
    <w:p w14:paraId="3752F91A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</w:p>
    <w:p w14:paraId="052B23E1" w14:textId="77777777" w:rsidR="00AD4ECD" w:rsidRPr="003D7007" w:rsidRDefault="00AD4ECD" w:rsidP="00AD4ECD">
      <w:pPr>
        <w:rPr>
          <w:rFonts w:ascii="Arial" w:hAnsi="Arial" w:cs="Arial"/>
          <w:sz w:val="24"/>
          <w:szCs w:val="24"/>
        </w:rPr>
      </w:pPr>
    </w:p>
    <w:p w14:paraId="630C2283" w14:textId="77777777" w:rsidR="00AD4ECD" w:rsidRDefault="00AD4ECD" w:rsidP="00AD4ECD">
      <w:pPr>
        <w:rPr>
          <w:rFonts w:ascii="Arial" w:hAnsi="Arial" w:cs="Arial"/>
          <w:sz w:val="24"/>
          <w:szCs w:val="24"/>
        </w:rPr>
      </w:pPr>
    </w:p>
    <w:p w14:paraId="6394E922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62C0AC9E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14AB1F7D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03E3BC15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52B3118C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3AB5103C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4F3CA89C" w14:textId="77777777" w:rsidR="003D7007" w:rsidRDefault="003D7007" w:rsidP="00AD4ECD">
      <w:pPr>
        <w:rPr>
          <w:rFonts w:ascii="Arial" w:hAnsi="Arial" w:cs="Arial"/>
          <w:sz w:val="24"/>
          <w:szCs w:val="24"/>
        </w:rPr>
      </w:pPr>
    </w:p>
    <w:p w14:paraId="411162D9" w14:textId="77777777" w:rsidR="00237644" w:rsidRDefault="00237644" w:rsidP="00AD4ECD">
      <w:pPr>
        <w:rPr>
          <w:rFonts w:ascii="Arial" w:hAnsi="Arial" w:cs="Arial"/>
          <w:sz w:val="24"/>
          <w:szCs w:val="24"/>
        </w:rPr>
      </w:pPr>
    </w:p>
    <w:p w14:paraId="5309FE97" w14:textId="77777777" w:rsidR="00237644" w:rsidRDefault="00237644" w:rsidP="00AD4ECD">
      <w:pPr>
        <w:rPr>
          <w:rFonts w:ascii="Arial" w:hAnsi="Arial" w:cs="Arial"/>
          <w:sz w:val="24"/>
          <w:szCs w:val="24"/>
        </w:rPr>
      </w:pPr>
    </w:p>
    <w:p w14:paraId="651D4834" w14:textId="77777777" w:rsidR="000A3C6C" w:rsidRDefault="000A3C6C" w:rsidP="000A3C6C">
      <w:pPr>
        <w:rPr>
          <w:rFonts w:ascii="Arial" w:hAnsi="Arial" w:cs="Arial"/>
          <w:b/>
          <w:sz w:val="24"/>
          <w:szCs w:val="24"/>
        </w:rPr>
      </w:pPr>
    </w:p>
    <w:p w14:paraId="2F67E36F" w14:textId="77777777" w:rsidR="000A3C6C" w:rsidRDefault="000A3C6C" w:rsidP="000A3C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Personnel Specification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D7007">
        <w:rPr>
          <w:noProof/>
          <w:sz w:val="24"/>
          <w:szCs w:val="24"/>
          <w:lang w:eastAsia="en-GB"/>
        </w:rPr>
        <w:drawing>
          <wp:inline distT="0" distB="0" distL="0" distR="0" wp14:anchorId="61B5ED12" wp14:editId="1B54B3EB">
            <wp:extent cx="1419225" cy="666750"/>
            <wp:effectExtent l="0" t="0" r="9525" b="0"/>
            <wp:docPr id="3" name="Picture 3" descr="cid:image001.jpg@01D4AD8A.C508D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D8A.C508D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EC6C" w14:textId="77777777" w:rsidR="00AD4ECD" w:rsidRPr="003D7007" w:rsidRDefault="009870BB" w:rsidP="000A3C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Solicitor</w:t>
      </w:r>
      <w:r w:rsidR="00AD4ECD" w:rsidRPr="003D7007">
        <w:rPr>
          <w:rFonts w:ascii="Arial" w:hAnsi="Arial" w:cs="Arial"/>
          <w:b/>
          <w:sz w:val="24"/>
          <w:szCs w:val="24"/>
        </w:rPr>
        <w:t xml:space="preserve"> (SS-11-19)</w:t>
      </w:r>
    </w:p>
    <w:p w14:paraId="1C56AF92" w14:textId="77777777" w:rsidR="00AD4ECD" w:rsidRPr="003D7007" w:rsidRDefault="00AD4ECD" w:rsidP="00AD4ECD">
      <w:pPr>
        <w:spacing w:after="0"/>
        <w:rPr>
          <w:rFonts w:ascii="Arial" w:hAnsi="Arial" w:cs="Arial"/>
          <w:b/>
          <w:sz w:val="24"/>
          <w:szCs w:val="24"/>
        </w:rPr>
      </w:pP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  <w:t xml:space="preserve">Essential </w:t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</w:r>
      <w:r w:rsidRPr="003D7007">
        <w:rPr>
          <w:rFonts w:ascii="Arial" w:hAnsi="Arial" w:cs="Arial"/>
          <w:b/>
          <w:sz w:val="24"/>
          <w:szCs w:val="24"/>
        </w:rPr>
        <w:tab/>
        <w:t>Desirable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032"/>
        <w:gridCol w:w="3259"/>
      </w:tblGrid>
      <w:tr w:rsidR="00AD4ECD" w:rsidRPr="003D7007" w14:paraId="0824ACF5" w14:textId="77777777" w:rsidTr="00AD4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0B1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0992B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102C7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46562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23950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DB4A9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8A84F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DD4A2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34750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3704C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80234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9629F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Qualifications and experience</w:t>
            </w:r>
          </w:p>
          <w:p w14:paraId="5DA976F4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A6" w14:textId="4DFA98BF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E1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Qualified solicitor eligible to practise in NI o</w:t>
            </w:r>
            <w:r w:rsidR="00CC74DB">
              <w:rPr>
                <w:rFonts w:ascii="Arial" w:hAnsi="Arial" w:cs="Arial"/>
                <w:sz w:val="24"/>
                <w:szCs w:val="24"/>
              </w:rPr>
              <w:t>r able to be eligible to practis</w:t>
            </w:r>
            <w:r w:rsidRPr="003D7007">
              <w:rPr>
                <w:rFonts w:ascii="Arial" w:hAnsi="Arial" w:cs="Arial"/>
                <w:sz w:val="24"/>
                <w:szCs w:val="24"/>
              </w:rPr>
              <w:t>e in NI by date of appointment</w:t>
            </w:r>
            <w:r w:rsidR="002773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73BE">
              <w:rPr>
                <w:rFonts w:ascii="Arial" w:hAnsi="Arial" w:cs="Arial"/>
                <w:sz w:val="24"/>
                <w:szCs w:val="24"/>
              </w:rPr>
              <w:t xml:space="preserve">and eligible </w:t>
            </w:r>
            <w:r w:rsidR="00F5031B">
              <w:rPr>
                <w:rFonts w:ascii="Arial" w:hAnsi="Arial" w:cs="Arial"/>
                <w:sz w:val="24"/>
                <w:szCs w:val="24"/>
              </w:rPr>
              <w:t>to supervise apprentices.</w:t>
            </w:r>
            <w:r w:rsidR="00493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F6BAD5" w14:textId="77777777" w:rsidR="00453E0E" w:rsidRDefault="00453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A5AD0" w14:textId="477DFA83" w:rsidR="00AB06DC" w:rsidRPr="00453E0E" w:rsidRDefault="00AD4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0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117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06DC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gramEnd"/>
            <w:r w:rsidR="00AB06DC">
              <w:rPr>
                <w:rFonts w:ascii="Arial" w:hAnsi="Arial" w:cs="Arial"/>
                <w:sz w:val="24"/>
                <w:szCs w:val="24"/>
              </w:rPr>
              <w:t xml:space="preserve"> of litigation t</w:t>
            </w:r>
            <w:r w:rsidR="00F5031B">
              <w:rPr>
                <w:rFonts w:ascii="Arial" w:hAnsi="Arial" w:cs="Arial"/>
                <w:sz w:val="24"/>
                <w:szCs w:val="24"/>
              </w:rPr>
              <w:t>hat</w:t>
            </w:r>
            <w:r w:rsidR="00AB06DC">
              <w:rPr>
                <w:rFonts w:ascii="Arial" w:hAnsi="Arial" w:cs="Arial"/>
                <w:sz w:val="24"/>
                <w:szCs w:val="24"/>
              </w:rPr>
              <w:t xml:space="preserve"> achieve</w:t>
            </w:r>
            <w:r w:rsidR="00F5031B">
              <w:rPr>
                <w:rFonts w:ascii="Arial" w:hAnsi="Arial" w:cs="Arial"/>
                <w:sz w:val="24"/>
                <w:szCs w:val="24"/>
              </w:rPr>
              <w:t>d</w:t>
            </w:r>
            <w:r w:rsidR="00AB06DC">
              <w:rPr>
                <w:rFonts w:ascii="Arial" w:hAnsi="Arial" w:cs="Arial"/>
                <w:sz w:val="24"/>
                <w:szCs w:val="24"/>
              </w:rPr>
              <w:t xml:space="preserve"> broader law and social change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2ACACE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6B33AC0" w14:textId="47003FCB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0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117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06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70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3FFA">
              <w:rPr>
                <w:rFonts w:ascii="Arial" w:hAnsi="Arial" w:cs="Arial"/>
                <w:sz w:val="24"/>
                <w:szCs w:val="24"/>
              </w:rPr>
              <w:t>E</w:t>
            </w:r>
            <w:r w:rsidRPr="003D7007">
              <w:rPr>
                <w:rFonts w:ascii="Arial" w:hAnsi="Arial" w:cs="Arial"/>
                <w:sz w:val="24"/>
                <w:szCs w:val="24"/>
              </w:rPr>
              <w:t>xperience</w:t>
            </w:r>
            <w:proofErr w:type="gramEnd"/>
            <w:r w:rsidRPr="003D7007">
              <w:rPr>
                <w:rFonts w:ascii="Arial" w:hAnsi="Arial" w:cs="Arial"/>
                <w:sz w:val="24"/>
                <w:szCs w:val="24"/>
              </w:rPr>
              <w:t xml:space="preserve"> of leading and developing legal services in a legal practice or legal advice centre</w:t>
            </w:r>
            <w:r w:rsidR="00493FFA">
              <w:rPr>
                <w:rFonts w:ascii="Arial" w:hAnsi="Arial" w:cs="Arial"/>
                <w:sz w:val="24"/>
                <w:szCs w:val="24"/>
              </w:rPr>
              <w:t xml:space="preserve"> that achieve</w:t>
            </w:r>
            <w:r w:rsidR="00F5031B">
              <w:rPr>
                <w:rFonts w:ascii="Arial" w:hAnsi="Arial" w:cs="Arial"/>
                <w:sz w:val="24"/>
                <w:szCs w:val="24"/>
              </w:rPr>
              <w:t>d</w:t>
            </w:r>
            <w:r w:rsidR="00493FFA">
              <w:rPr>
                <w:rFonts w:ascii="Arial" w:hAnsi="Arial" w:cs="Arial"/>
                <w:sz w:val="24"/>
                <w:szCs w:val="24"/>
              </w:rPr>
              <w:t xml:space="preserve"> successful outcomes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1792C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240E8" w14:textId="6F9C1E2B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1178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Experience of developing and managing positive</w:t>
            </w:r>
            <w:r w:rsidR="00DB7472">
              <w:rPr>
                <w:rFonts w:ascii="Arial" w:hAnsi="Arial" w:cs="Arial"/>
                <w:sz w:val="24"/>
                <w:szCs w:val="24"/>
              </w:rPr>
              <w:t xml:space="preserve">, collaborative </w:t>
            </w:r>
            <w:r w:rsidRPr="003D7007">
              <w:rPr>
                <w:rFonts w:ascii="Arial" w:hAnsi="Arial" w:cs="Arial"/>
                <w:sz w:val="24"/>
                <w:szCs w:val="24"/>
              </w:rPr>
              <w:t>relationships</w:t>
            </w:r>
            <w:r w:rsidR="00AD6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07">
              <w:rPr>
                <w:rFonts w:ascii="Arial" w:hAnsi="Arial" w:cs="Arial"/>
                <w:sz w:val="24"/>
                <w:szCs w:val="24"/>
              </w:rPr>
              <w:t>that achieve</w:t>
            </w:r>
            <w:r w:rsidR="00F5031B">
              <w:rPr>
                <w:rFonts w:ascii="Arial" w:hAnsi="Arial" w:cs="Arial"/>
                <w:sz w:val="24"/>
                <w:szCs w:val="24"/>
              </w:rPr>
              <w:t>d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successful outcomes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B0FFC4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08F20" w14:textId="77777777" w:rsidR="00AD4ECD" w:rsidRPr="003D7007" w:rsidRDefault="00AD4EC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119F2E" w14:textId="77777777" w:rsidR="00AD6ECA" w:rsidRPr="003D7007" w:rsidRDefault="00AD6EC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F5F" w14:textId="2F129D85" w:rsidR="00493FFA" w:rsidRDefault="00AD4ECD">
            <w:pPr>
              <w:rPr>
                <w:rFonts w:ascii="Arial" w:hAnsi="Arial" w:cs="Arial"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D1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6DC">
              <w:rPr>
                <w:rFonts w:ascii="Arial" w:hAnsi="Arial" w:cs="Arial"/>
                <w:sz w:val="24"/>
                <w:szCs w:val="24"/>
              </w:rPr>
              <w:t>At least five years’ re</w:t>
            </w:r>
            <w:r w:rsidR="00DB7472">
              <w:rPr>
                <w:rFonts w:ascii="Arial" w:hAnsi="Arial" w:cs="Arial"/>
                <w:sz w:val="24"/>
                <w:szCs w:val="24"/>
              </w:rPr>
              <w:t xml:space="preserve">levant </w:t>
            </w:r>
            <w:r w:rsidR="00AB06DC">
              <w:rPr>
                <w:rFonts w:ascii="Arial" w:hAnsi="Arial" w:cs="Arial"/>
                <w:sz w:val="24"/>
                <w:szCs w:val="24"/>
              </w:rPr>
              <w:t>e</w:t>
            </w:r>
            <w:r w:rsidR="00493FFA">
              <w:rPr>
                <w:rFonts w:ascii="Arial" w:hAnsi="Arial" w:cs="Arial"/>
                <w:sz w:val="24"/>
                <w:szCs w:val="24"/>
              </w:rPr>
              <w:t xml:space="preserve">xperience </w:t>
            </w:r>
            <w:r w:rsidR="00AB06DC">
              <w:rPr>
                <w:rFonts w:ascii="Arial" w:hAnsi="Arial" w:cs="Arial"/>
                <w:sz w:val="24"/>
                <w:szCs w:val="24"/>
              </w:rPr>
              <w:t xml:space="preserve">including representation in one or more of </w:t>
            </w:r>
            <w:r w:rsidR="00493FFA">
              <w:rPr>
                <w:rFonts w:ascii="Arial" w:hAnsi="Arial" w:cs="Arial"/>
                <w:sz w:val="24"/>
                <w:szCs w:val="24"/>
              </w:rPr>
              <w:t>existing area</w:t>
            </w:r>
            <w:r w:rsidR="00AB06DC">
              <w:rPr>
                <w:rFonts w:ascii="Arial" w:hAnsi="Arial" w:cs="Arial"/>
                <w:sz w:val="24"/>
                <w:szCs w:val="24"/>
              </w:rPr>
              <w:t>s</w:t>
            </w:r>
            <w:r w:rsidR="00493FFA">
              <w:rPr>
                <w:rFonts w:ascii="Arial" w:hAnsi="Arial" w:cs="Arial"/>
                <w:sz w:val="24"/>
                <w:szCs w:val="24"/>
              </w:rPr>
              <w:t xml:space="preserve"> of Law Centre legal practi</w:t>
            </w:r>
            <w:r w:rsidR="00DB7472">
              <w:rPr>
                <w:rFonts w:ascii="Arial" w:hAnsi="Arial" w:cs="Arial"/>
                <w:sz w:val="24"/>
                <w:szCs w:val="24"/>
              </w:rPr>
              <w:t>c</w:t>
            </w:r>
            <w:r w:rsidR="00493FFA">
              <w:rPr>
                <w:rFonts w:ascii="Arial" w:hAnsi="Arial" w:cs="Arial"/>
                <w:sz w:val="24"/>
                <w:szCs w:val="24"/>
              </w:rPr>
              <w:t xml:space="preserve">e.  </w:t>
            </w:r>
          </w:p>
          <w:p w14:paraId="7232DC7F" w14:textId="77777777" w:rsidR="00493FFA" w:rsidRDefault="00493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1DDF0" w14:textId="77777777" w:rsidR="00AD4ECD" w:rsidRPr="003D7007" w:rsidRDefault="00493FFA">
            <w:pPr>
              <w:rPr>
                <w:rFonts w:ascii="Arial" w:hAnsi="Arial" w:cs="Arial"/>
                <w:sz w:val="24"/>
                <w:szCs w:val="24"/>
              </w:rPr>
            </w:pPr>
            <w:r w:rsidRPr="00453E0E">
              <w:rPr>
                <w:rFonts w:ascii="Arial" w:hAnsi="Arial" w:cs="Arial"/>
                <w:b/>
                <w:sz w:val="24"/>
                <w:szCs w:val="24"/>
              </w:rPr>
              <w:t>D2</w:t>
            </w:r>
            <w:r w:rsidR="00453E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>Management qualification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EC05F3" w14:textId="77777777" w:rsidR="00AD4ECD" w:rsidRPr="003D7007" w:rsidRDefault="00AD4EC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2ACF2E0" w14:textId="74F1FF52" w:rsidR="00AD4ECD" w:rsidRPr="003D7007" w:rsidRDefault="00AD4EC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D7007">
              <w:rPr>
                <w:rFonts w:ascii="Arial" w:hAnsi="Arial" w:cs="Arial"/>
                <w:b/>
                <w:sz w:val="24"/>
                <w:szCs w:val="24"/>
              </w:rPr>
              <w:t xml:space="preserve">D3  </w:t>
            </w:r>
            <w:r w:rsidR="00B4331C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gramEnd"/>
            <w:r w:rsidR="00B433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B4331C">
              <w:rPr>
                <w:rFonts w:ascii="Arial" w:hAnsi="Arial" w:cs="Arial"/>
                <w:sz w:val="24"/>
                <w:szCs w:val="24"/>
              </w:rPr>
              <w:t>managing and supporting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legal professional</w:t>
            </w:r>
            <w:r w:rsidR="00B4331C">
              <w:rPr>
                <w:rFonts w:ascii="Arial" w:hAnsi="Arial" w:cs="Arial"/>
                <w:sz w:val="24"/>
                <w:szCs w:val="24"/>
              </w:rPr>
              <w:t>s to achieve targets</w:t>
            </w:r>
            <w:r w:rsidR="00AD6EC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433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E4CAC" w14:textId="77777777" w:rsidR="00AD4ECD" w:rsidRPr="003D7007" w:rsidRDefault="00AD4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7827A" w14:textId="77777777" w:rsidR="0031178B" w:rsidRDefault="00AD4ECD">
            <w:pPr>
              <w:rPr>
                <w:rFonts w:ascii="Arial" w:hAnsi="Arial" w:cs="Arial"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D4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78B" w:rsidRPr="003D7007">
              <w:rPr>
                <w:rFonts w:ascii="Arial" w:hAnsi="Arial" w:cs="Arial"/>
                <w:sz w:val="24"/>
                <w:szCs w:val="24"/>
              </w:rPr>
              <w:t>Experience of managing compliance with regulatory and quality requirements as they relate to legal and advice services</w:t>
            </w:r>
            <w:r w:rsidR="003117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2EAC31" w14:textId="77777777" w:rsidR="0031178B" w:rsidRDefault="00311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03F65" w14:textId="7BC6D909" w:rsidR="00AD4ECD" w:rsidRPr="003D7007" w:rsidRDefault="0031178B">
            <w:pPr>
              <w:rPr>
                <w:rFonts w:ascii="Arial" w:hAnsi="Arial" w:cs="Arial"/>
                <w:sz w:val="24"/>
                <w:szCs w:val="24"/>
              </w:rPr>
            </w:pPr>
            <w:r w:rsidRPr="0031178B">
              <w:rPr>
                <w:rFonts w:ascii="Arial" w:hAnsi="Arial" w:cs="Arial"/>
                <w:b/>
                <w:sz w:val="24"/>
                <w:szCs w:val="24"/>
              </w:rPr>
              <w:t>D5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>Experience of working as part of a management team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F119B0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33154" w14:textId="77777777" w:rsidR="00AD4ECD" w:rsidRPr="003D7007" w:rsidRDefault="00453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D6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Experience of identifying funding proposals and preparing funding applications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384CCB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6C317" w14:textId="77777777" w:rsidR="00AD4ECD" w:rsidRPr="003D7007" w:rsidRDefault="00453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D7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Experience of pr</w:t>
            </w:r>
            <w:r w:rsidR="00AD6ECA">
              <w:rPr>
                <w:rFonts w:ascii="Arial" w:hAnsi="Arial" w:cs="Arial"/>
                <w:sz w:val="24"/>
                <w:szCs w:val="24"/>
              </w:rPr>
              <w:t>oject management and evaluation.</w:t>
            </w:r>
          </w:p>
          <w:p w14:paraId="27D71DCD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B5101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F6CFB" w14:textId="77777777" w:rsidR="00AD4ECD" w:rsidRPr="003D7007" w:rsidRDefault="00AD4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ECD" w:rsidRPr="003D7007" w14:paraId="7565513F" w14:textId="77777777" w:rsidTr="00AD4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955" w14:textId="77777777" w:rsidR="00AD4ECD" w:rsidRPr="003D7007" w:rsidRDefault="00AD4ECD" w:rsidP="00453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30972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E0A4B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Skills and Aptitudes</w:t>
            </w:r>
          </w:p>
          <w:p w14:paraId="652DD2B5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173" w14:textId="77777777" w:rsidR="0031178B" w:rsidRDefault="003117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96683" w14:textId="216BBD4F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0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D70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Demonstrable</w:t>
            </w:r>
            <w:proofErr w:type="gramEnd"/>
            <w:r w:rsidRPr="003D7007">
              <w:rPr>
                <w:rFonts w:ascii="Arial" w:hAnsi="Arial" w:cs="Arial"/>
                <w:sz w:val="24"/>
                <w:szCs w:val="24"/>
              </w:rPr>
              <w:t xml:space="preserve"> leadership skills</w:t>
            </w:r>
            <w:r w:rsidR="00DB7472"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r w:rsidR="00F5031B">
              <w:rPr>
                <w:rFonts w:ascii="Arial" w:hAnsi="Arial" w:cs="Arial"/>
                <w:sz w:val="24"/>
                <w:szCs w:val="24"/>
              </w:rPr>
              <w:t>creati</w:t>
            </w:r>
            <w:r w:rsidR="00943C47">
              <w:rPr>
                <w:rFonts w:ascii="Arial" w:hAnsi="Arial" w:cs="Arial"/>
                <w:sz w:val="24"/>
                <w:szCs w:val="24"/>
              </w:rPr>
              <w:t>ve</w:t>
            </w:r>
            <w:r w:rsidR="00F5031B">
              <w:rPr>
                <w:rFonts w:ascii="Arial" w:hAnsi="Arial" w:cs="Arial"/>
                <w:sz w:val="24"/>
                <w:szCs w:val="24"/>
              </w:rPr>
              <w:t xml:space="preserve"> problem solving ability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DE73A0" w14:textId="77777777" w:rsidR="00AD4ECD" w:rsidRPr="003D7007" w:rsidRDefault="00AD4E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069844" w14:textId="67F55055" w:rsidR="00AD4ECD" w:rsidRPr="003D7007" w:rsidRDefault="00453E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4ECD" w:rsidRPr="003D70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Excellent</w:t>
            </w:r>
            <w:proofErr w:type="gramEnd"/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interpersonal skills with proven ability to effectively negotiate and influence others</w:t>
            </w:r>
            <w:r w:rsidR="00AD6ECA">
              <w:rPr>
                <w:rFonts w:ascii="Arial" w:hAnsi="Arial" w:cs="Arial"/>
                <w:sz w:val="24"/>
                <w:szCs w:val="24"/>
              </w:rPr>
              <w:t xml:space="preserve"> to achieve successful outcomes.</w:t>
            </w:r>
          </w:p>
          <w:p w14:paraId="3C0C4C0F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EAFE5" w14:textId="2E54D0A2" w:rsidR="00AD4ECD" w:rsidRPr="003D7007" w:rsidRDefault="00453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D4ECD" w:rsidRPr="003D70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Client focused with excellent customer service skills </w:t>
            </w:r>
          </w:p>
          <w:p w14:paraId="1A3EB2DE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0BDD8" w14:textId="27A55252" w:rsidR="00AD4ECD" w:rsidRPr="003D7007" w:rsidRDefault="00453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Ability to effectively manage time and resources, prioritising </w:t>
            </w:r>
            <w:proofErr w:type="gramStart"/>
            <w:r w:rsidR="00AD4ECD" w:rsidRPr="003D7007">
              <w:rPr>
                <w:rFonts w:ascii="Arial" w:hAnsi="Arial" w:cs="Arial"/>
                <w:sz w:val="24"/>
                <w:szCs w:val="24"/>
              </w:rPr>
              <w:t>and  working</w:t>
            </w:r>
            <w:proofErr w:type="gramEnd"/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effectively to tight deadlines and under pressure</w:t>
            </w:r>
            <w:r w:rsidR="00AB06DC">
              <w:rPr>
                <w:rFonts w:ascii="Arial" w:hAnsi="Arial" w:cs="Arial"/>
                <w:sz w:val="24"/>
                <w:szCs w:val="24"/>
              </w:rPr>
              <w:t xml:space="preserve"> with ability to be administratively self-supporting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600773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38B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ECD" w:rsidRPr="003D7007" w14:paraId="6D08C35E" w14:textId="77777777" w:rsidTr="00AD4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180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3FFD5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Commitment</w:t>
            </w:r>
          </w:p>
          <w:p w14:paraId="562A4A2C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156" w14:textId="77777777" w:rsidR="00B4331C" w:rsidRDefault="00B43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6C51E0" w14:textId="4B5E9C5A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70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D7007">
              <w:rPr>
                <w:rFonts w:ascii="Arial" w:hAnsi="Arial" w:cs="Arial"/>
                <w:sz w:val="24"/>
                <w:szCs w:val="24"/>
              </w:rPr>
              <w:t xml:space="preserve">  Commitment</w:t>
            </w:r>
            <w:proofErr w:type="gramEnd"/>
            <w:r w:rsidRPr="003D7007">
              <w:rPr>
                <w:rFonts w:ascii="Arial" w:hAnsi="Arial" w:cs="Arial"/>
                <w:sz w:val="24"/>
                <w:szCs w:val="24"/>
              </w:rPr>
              <w:t xml:space="preserve"> to the aims </w:t>
            </w:r>
            <w:r w:rsidR="00CB0B07">
              <w:rPr>
                <w:rFonts w:ascii="Arial" w:hAnsi="Arial" w:cs="Arial"/>
                <w:sz w:val="24"/>
                <w:szCs w:val="24"/>
              </w:rPr>
              <w:t xml:space="preserve">and values </w:t>
            </w:r>
            <w:r w:rsidRPr="003D7007">
              <w:rPr>
                <w:rFonts w:ascii="Arial" w:hAnsi="Arial" w:cs="Arial"/>
                <w:sz w:val="24"/>
                <w:szCs w:val="24"/>
              </w:rPr>
              <w:t>of the Law Centre</w:t>
            </w:r>
            <w:r w:rsidR="00AD6ECA">
              <w:rPr>
                <w:rFonts w:ascii="Arial" w:hAnsi="Arial" w:cs="Arial"/>
                <w:sz w:val="24"/>
                <w:szCs w:val="24"/>
              </w:rPr>
              <w:t xml:space="preserve"> NI.</w:t>
            </w:r>
          </w:p>
          <w:p w14:paraId="698DDAAF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CE700" w14:textId="48834114" w:rsidR="00AD4ECD" w:rsidRDefault="00453E0E" w:rsidP="00E5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E1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Commitment to on-going professional development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0B6363" w14:textId="79FC22FE" w:rsidR="00B4331C" w:rsidRPr="003D7007" w:rsidRDefault="00B4331C" w:rsidP="00E5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174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ECD" w:rsidRPr="003D7007" w14:paraId="1159D2B5" w14:textId="77777777" w:rsidTr="00AD4E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EC6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007">
              <w:rPr>
                <w:rFonts w:ascii="Arial" w:hAnsi="Arial" w:cs="Arial"/>
                <w:b/>
                <w:sz w:val="24"/>
                <w:szCs w:val="24"/>
              </w:rPr>
              <w:t>Circumstances</w:t>
            </w:r>
          </w:p>
          <w:p w14:paraId="05784033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522" w14:textId="77777777" w:rsidR="00B4331C" w:rsidRDefault="00B43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395D4" w14:textId="1D8CCD12" w:rsidR="00AD4ECD" w:rsidRPr="003D7007" w:rsidRDefault="00453E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E1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 Willingness</w:t>
            </w:r>
            <w:proofErr w:type="gramEnd"/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to travel throughout Northern Ireland as required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D7D3C9" w14:textId="77777777" w:rsidR="00AD4ECD" w:rsidRPr="003D7007" w:rsidRDefault="00AD4E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6A85D" w14:textId="5624C64B" w:rsidR="00AD4ECD" w:rsidRDefault="00453E0E" w:rsidP="00E5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E1</w:t>
            </w:r>
            <w:r w:rsidR="00B4331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D4ECD" w:rsidRPr="003D7007">
              <w:rPr>
                <w:rFonts w:ascii="Arial" w:hAnsi="Arial" w:cs="Arial"/>
                <w:sz w:val="24"/>
                <w:szCs w:val="24"/>
              </w:rPr>
              <w:t xml:space="preserve"> Available for occasional out of hours work in accordance with the requirements of the post</w:t>
            </w:r>
            <w:r w:rsidR="00AD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E4A3E8" w14:textId="4938F01C" w:rsidR="00B4331C" w:rsidRPr="003D7007" w:rsidRDefault="00B4331C" w:rsidP="00E5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C59C" w14:textId="77777777" w:rsidR="00AD4ECD" w:rsidRPr="003D7007" w:rsidRDefault="00AD4E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F525D9" w14:textId="77777777" w:rsidR="00DA5515" w:rsidRPr="003D7007" w:rsidRDefault="00DA5515">
      <w:pPr>
        <w:rPr>
          <w:sz w:val="24"/>
          <w:szCs w:val="24"/>
        </w:rPr>
      </w:pPr>
    </w:p>
    <w:sectPr w:rsidR="00DA5515" w:rsidRPr="003D700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E41D3" w15:done="0"/>
  <w15:commentEx w15:paraId="5AD00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FD4A" w14:textId="77777777" w:rsidR="00A861CA" w:rsidRDefault="00A861CA" w:rsidP="00493FFA">
      <w:pPr>
        <w:spacing w:after="0" w:line="240" w:lineRule="auto"/>
      </w:pPr>
      <w:r>
        <w:separator/>
      </w:r>
    </w:p>
  </w:endnote>
  <w:endnote w:type="continuationSeparator" w:id="0">
    <w:p w14:paraId="11B039A8" w14:textId="77777777" w:rsidR="00A861CA" w:rsidRDefault="00A861CA" w:rsidP="004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8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0B4E" w14:textId="77777777" w:rsidR="00493FFA" w:rsidRDefault="00493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89A51F" w14:textId="77777777" w:rsidR="00493FFA" w:rsidRDefault="00493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5E959" w14:textId="77777777" w:rsidR="00A861CA" w:rsidRDefault="00A861CA" w:rsidP="00493FFA">
      <w:pPr>
        <w:spacing w:after="0" w:line="240" w:lineRule="auto"/>
      </w:pPr>
      <w:r>
        <w:separator/>
      </w:r>
    </w:p>
  </w:footnote>
  <w:footnote w:type="continuationSeparator" w:id="0">
    <w:p w14:paraId="3AD38E7B" w14:textId="77777777" w:rsidR="00A861CA" w:rsidRDefault="00A861CA" w:rsidP="0049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763"/>
    <w:multiLevelType w:val="hybridMultilevel"/>
    <w:tmpl w:val="1CDEE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41886"/>
    <w:multiLevelType w:val="hybridMultilevel"/>
    <w:tmpl w:val="FACE5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450A77"/>
    <w:multiLevelType w:val="hybridMultilevel"/>
    <w:tmpl w:val="357AF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6E78B9"/>
    <w:multiLevelType w:val="hybridMultilevel"/>
    <w:tmpl w:val="F426E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ra McCallion">
    <w15:presenceInfo w15:providerId="None" w15:userId="Maura McCall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D"/>
    <w:rsid w:val="00084DFE"/>
    <w:rsid w:val="000A3C6C"/>
    <w:rsid w:val="0016716E"/>
    <w:rsid w:val="00237644"/>
    <w:rsid w:val="002773BE"/>
    <w:rsid w:val="0031178B"/>
    <w:rsid w:val="003C1A1F"/>
    <w:rsid w:val="003D7007"/>
    <w:rsid w:val="00453E0E"/>
    <w:rsid w:val="00493350"/>
    <w:rsid w:val="00493FFA"/>
    <w:rsid w:val="004E118E"/>
    <w:rsid w:val="00613079"/>
    <w:rsid w:val="008075BF"/>
    <w:rsid w:val="00851F60"/>
    <w:rsid w:val="008723CF"/>
    <w:rsid w:val="00943C47"/>
    <w:rsid w:val="009870BB"/>
    <w:rsid w:val="00A50BD1"/>
    <w:rsid w:val="00A861CA"/>
    <w:rsid w:val="00AB06DC"/>
    <w:rsid w:val="00AD4ECD"/>
    <w:rsid w:val="00AD6ECA"/>
    <w:rsid w:val="00B4331C"/>
    <w:rsid w:val="00B720C3"/>
    <w:rsid w:val="00B72DDE"/>
    <w:rsid w:val="00C362DD"/>
    <w:rsid w:val="00C66BBC"/>
    <w:rsid w:val="00CB0B07"/>
    <w:rsid w:val="00CC74DB"/>
    <w:rsid w:val="00DA5515"/>
    <w:rsid w:val="00DB7472"/>
    <w:rsid w:val="00E56743"/>
    <w:rsid w:val="00EE05D4"/>
    <w:rsid w:val="00F5031B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CD"/>
    <w:pPr>
      <w:ind w:left="720"/>
      <w:contextualSpacing/>
    </w:pPr>
  </w:style>
  <w:style w:type="table" w:styleId="TableGrid">
    <w:name w:val="Table Grid"/>
    <w:basedOn w:val="TableNormal"/>
    <w:uiPriority w:val="59"/>
    <w:rsid w:val="00AD4E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F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7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7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CD"/>
    <w:pPr>
      <w:ind w:left="720"/>
      <w:contextualSpacing/>
    </w:pPr>
  </w:style>
  <w:style w:type="table" w:styleId="TableGrid">
    <w:name w:val="Table Grid"/>
    <w:basedOn w:val="TableNormal"/>
    <w:uiPriority w:val="59"/>
    <w:rsid w:val="00AD4E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F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7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cid:image001.jpg@01D4AD8A.C508D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FA82-B0F8-4CBF-B000-95CAE07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O'Hare</dc:creator>
  <cp:lastModifiedBy>Ursula O'Hare</cp:lastModifiedBy>
  <cp:revision>8</cp:revision>
  <cp:lastPrinted>2019-09-19T15:32:00Z</cp:lastPrinted>
  <dcterms:created xsi:type="dcterms:W3CDTF">2019-09-19T15:46:00Z</dcterms:created>
  <dcterms:modified xsi:type="dcterms:W3CDTF">2019-09-25T09:50:00Z</dcterms:modified>
</cp:coreProperties>
</file>